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14" w:rsidRDefault="00646B14" w:rsidP="00497D5F">
      <w:pPr>
        <w:jc w:val="center"/>
        <w:rPr>
          <w:sz w:val="28"/>
          <w:szCs w:val="28"/>
          <w:lang w:val="ru-RU"/>
        </w:rPr>
      </w:pPr>
    </w:p>
    <w:p w:rsidR="00646B14" w:rsidRDefault="00646B14" w:rsidP="00D5141C">
      <w:pPr>
        <w:ind w:firstLine="0"/>
        <w:jc w:val="center"/>
        <w:rPr>
          <w:sz w:val="28"/>
          <w:szCs w:val="28"/>
          <w:lang w:val="ru-RU"/>
        </w:rPr>
      </w:pPr>
      <w:r w:rsidRPr="00D5141C">
        <w:rPr>
          <w:sz w:val="28"/>
          <w:szCs w:val="28"/>
          <w:lang w:val="ru-RU"/>
        </w:rPr>
        <w:t>ПОЛОЖЕНИЕ</w:t>
      </w:r>
    </w:p>
    <w:p w:rsidR="00D5141C" w:rsidRPr="00D5141C" w:rsidRDefault="00D5141C" w:rsidP="00D5141C">
      <w:pPr>
        <w:ind w:firstLine="0"/>
        <w:rPr>
          <w:sz w:val="28"/>
          <w:szCs w:val="28"/>
          <w:lang w:val="ru-RU"/>
        </w:rPr>
      </w:pPr>
    </w:p>
    <w:p w:rsidR="00646B14" w:rsidRDefault="00646B14" w:rsidP="00646B14">
      <w:pPr>
        <w:pStyle w:val="ac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порядке итоговой аттестации, заверщающей освоение образовательных программ профессионального обучения </w:t>
      </w:r>
    </w:p>
    <w:p w:rsidR="00646B14" w:rsidRDefault="00646B14" w:rsidP="00646B14">
      <w:pPr>
        <w:pStyle w:val="ac"/>
        <w:ind w:firstLine="0"/>
        <w:jc w:val="center"/>
        <w:rPr>
          <w:sz w:val="28"/>
          <w:szCs w:val="28"/>
          <w:lang w:val="ru-RU"/>
        </w:rPr>
      </w:pPr>
    </w:p>
    <w:p w:rsidR="005F4B9B" w:rsidRPr="00646B14" w:rsidRDefault="00646B14" w:rsidP="00646B14">
      <w:pPr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F4B9B" w:rsidRPr="00646B14">
        <w:rPr>
          <w:sz w:val="28"/>
          <w:szCs w:val="28"/>
          <w:lang w:val="ru-RU"/>
        </w:rPr>
        <w:t>Общие положения</w:t>
      </w:r>
    </w:p>
    <w:p w:rsidR="00497D5F" w:rsidRPr="00497D5F" w:rsidRDefault="00497D5F" w:rsidP="00497D5F">
      <w:pPr>
        <w:pStyle w:val="ac"/>
        <w:ind w:firstLine="0"/>
        <w:rPr>
          <w:sz w:val="28"/>
          <w:szCs w:val="28"/>
          <w:lang w:val="ru-RU"/>
        </w:rPr>
      </w:pP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Настоящий Порядок разработан на основании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и определяет порядок прохождения итоговой аттестации </w:t>
      </w:r>
      <w:r>
        <w:rPr>
          <w:sz w:val="28"/>
          <w:szCs w:val="28"/>
          <w:lang w:val="ru-RU"/>
        </w:rPr>
        <w:t>слушателей, обучающихся в ООО «НЦПИЭ</w:t>
      </w:r>
      <w:r w:rsidRPr="005F4B9B">
        <w:rPr>
          <w:sz w:val="28"/>
          <w:szCs w:val="28"/>
          <w:lang w:val="ru-RU"/>
        </w:rPr>
        <w:t xml:space="preserve">».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1.2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Итоговая аттестация проводится экзаменационными комиссиями в целях определения соответствия результатов освоения обучающимися образовательных программ профессионального обучения.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1.3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1.4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Обучающимся, успешно прошедшим итоговую аттестацию, выдаются документы об образовании и о квалификации, об</w:t>
      </w:r>
      <w:r w:rsidR="00646B14">
        <w:rPr>
          <w:sz w:val="28"/>
          <w:szCs w:val="28"/>
          <w:lang w:val="ru-RU"/>
        </w:rPr>
        <w:t>разцы которых установлены ОО</w:t>
      </w:r>
      <w:r w:rsidRPr="005F4B9B">
        <w:rPr>
          <w:sz w:val="28"/>
          <w:szCs w:val="28"/>
          <w:lang w:val="ru-RU"/>
        </w:rPr>
        <w:t xml:space="preserve">О </w:t>
      </w:r>
      <w:r w:rsidR="00646B14">
        <w:rPr>
          <w:sz w:val="28"/>
          <w:szCs w:val="28"/>
          <w:lang w:val="ru-RU"/>
        </w:rPr>
        <w:t>«НЦПИЭ</w:t>
      </w:r>
      <w:r w:rsidRPr="005F4B9B">
        <w:rPr>
          <w:sz w:val="28"/>
          <w:szCs w:val="28"/>
          <w:lang w:val="ru-RU"/>
        </w:rPr>
        <w:t>».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1.5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Документы об образовании и о квалификации оформляются на русском языке и </w:t>
      </w:r>
      <w:r w:rsidR="00646B14">
        <w:rPr>
          <w:sz w:val="28"/>
          <w:szCs w:val="28"/>
          <w:lang w:val="ru-RU"/>
        </w:rPr>
        <w:t>заверяются печатью ООО «НЦПИЭ</w:t>
      </w:r>
      <w:r w:rsidRPr="005F4B9B">
        <w:rPr>
          <w:sz w:val="28"/>
          <w:szCs w:val="28"/>
          <w:lang w:val="ru-RU"/>
        </w:rPr>
        <w:t>».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2. Виды и формы итоговых аттестационных испытаний </w:t>
      </w:r>
    </w:p>
    <w:p w:rsidR="00497D5F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2.1. Итоговая аттестация обучающихся проводится в форме: </w:t>
      </w:r>
    </w:p>
    <w:p w:rsidR="00497D5F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• итогового экзамена;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• защиты выпускной квалификационной работы.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2.2. Конкретные формы проведения итоговой аттестации устанавливаются ЧОУ ДПО «Современный институт стиля и дизайна».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2.3. Вид выпускной квалификационной работы, требования к ней, порядок ее выполнения и критерии ее оцен</w:t>
      </w:r>
      <w:r w:rsidR="00646B14">
        <w:rPr>
          <w:sz w:val="28"/>
          <w:szCs w:val="28"/>
          <w:lang w:val="ru-RU"/>
        </w:rPr>
        <w:t>ки устанавливаются ООО «НЦПИЭ</w:t>
      </w:r>
      <w:r w:rsidRPr="005F4B9B">
        <w:rPr>
          <w:sz w:val="28"/>
          <w:szCs w:val="28"/>
          <w:lang w:val="ru-RU"/>
        </w:rPr>
        <w:t>».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2.4. Тематика выпускных квалификационных ра</w:t>
      </w:r>
      <w:r w:rsidR="00646B14">
        <w:rPr>
          <w:sz w:val="28"/>
          <w:szCs w:val="28"/>
          <w:lang w:val="ru-RU"/>
        </w:rPr>
        <w:t>бот — определяется ООО «НЦПИЭ</w:t>
      </w:r>
      <w:r w:rsidRPr="005F4B9B">
        <w:rPr>
          <w:sz w:val="28"/>
          <w:szCs w:val="28"/>
          <w:lang w:val="ru-RU"/>
        </w:rPr>
        <w:t xml:space="preserve">», утверждается и подлежат ежегодному обновлению в зависимости от потребностей рынка труда. Обучающемуся может предоставляться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lastRenderedPageBreak/>
        <w:t>3. Критерии оценки полученных знаний по устным ответам на контрольные вопросы итогового экзамена Оценка 5 («отлично») 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 выводы примерами на практике. При изложении материала также оценивается умение строить логическое умозаключение. Оценка 4 («хорошо») выставляется при условии правильного ответа на вопрос, но при незначительных неточностях ответа, которые обучающийся восполняет, отвечая на дополнительные вопросы преподавателя, что позволяет восстановить целостную картину ответа. Оценка 3 («удовлетворительно») выставляется при условии в основном правильного ответа на поставленные вопросы, но неспособности обучающегося ответить на дополнительные вопросы, нечеткости ответа. Оценка 2 («неудовлетворительно») выставляется при условии неправильного ответа на поставленный вопрос, за несамостоятельную подготовку к ответу. Оценка 1 («плохо») выставляется за отказ от ответа по причине незнания вопроса. Если экзаменационный (зачетный билет) состоит из трех вопросов - за ответ на каждый вопрос и за выполнение практического задания ставится оценка. Итоговая оценка выводится как средняя арифметическая. Если экзаменационный (зачетный билет) состоит из пяти вопросов - за каждый правильный ответ выставляется 1 балл. Соответственно, при правильных ответах на все пять вопросов билета выставляется оценка 5 («отлично»), при четырех правильных ответах выставляется оценка 4 («хорошо») и т.д.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4. Экзаменационная комиссия итоговой аттестации</w:t>
      </w:r>
      <w:r>
        <w:rPr>
          <w:sz w:val="28"/>
          <w:szCs w:val="28"/>
          <w:lang w:val="ru-RU"/>
        </w:rPr>
        <w:t>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4.1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Итоговую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4.2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Председателем итоговой экзаменационной комиссии утверждается и</w:t>
      </w:r>
      <w:r w:rsidR="00220CFA">
        <w:rPr>
          <w:sz w:val="28"/>
          <w:szCs w:val="28"/>
          <w:lang w:val="ru-RU"/>
        </w:rPr>
        <w:t>з числа работников  ООО «НЦПИЭ</w:t>
      </w:r>
      <w:r w:rsidRPr="005F4B9B">
        <w:rPr>
          <w:sz w:val="28"/>
          <w:szCs w:val="28"/>
          <w:lang w:val="ru-RU"/>
        </w:rPr>
        <w:t xml:space="preserve">».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4.3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Экзаменационная комиссия формируется из преподав</w:t>
      </w:r>
      <w:r w:rsidR="00497D5F">
        <w:rPr>
          <w:sz w:val="28"/>
          <w:szCs w:val="28"/>
          <w:lang w:val="ru-RU"/>
        </w:rPr>
        <w:t>ательского состава  ООО «НЦПИЭ</w:t>
      </w:r>
      <w:r w:rsidRPr="005F4B9B">
        <w:rPr>
          <w:sz w:val="28"/>
          <w:szCs w:val="28"/>
          <w:lang w:val="ru-RU"/>
        </w:rPr>
        <w:t xml:space="preserve">», а также лиц, приглашаемых из сторонних профильных организаций.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4.4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Итоговые экзаменационные комиссии действуют в течение одного календарного года.</w:t>
      </w:r>
    </w:p>
    <w:p w:rsidR="00500C92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4.5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Итоговая экзаменационная комиссия руководствуется в своей деятельности настоящим Положением. Основными функциями итоговой экзаменационной комиссии являются:</w:t>
      </w:r>
    </w:p>
    <w:p w:rsidR="00500C92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• определение соответствия подготовки обучающихся; </w:t>
      </w:r>
    </w:p>
    <w:p w:rsidR="00500C92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• принятие решения о присвоении квалификации по результатам итоговой аттестации и выдаче обучающемуся докумен</w:t>
      </w:r>
      <w:r w:rsidR="00500C92">
        <w:rPr>
          <w:sz w:val="28"/>
          <w:szCs w:val="28"/>
          <w:lang w:val="ru-RU"/>
        </w:rPr>
        <w:t>та, установленного  ООО «НЦПИЭ</w:t>
      </w:r>
      <w:r w:rsidRPr="005F4B9B">
        <w:rPr>
          <w:sz w:val="28"/>
          <w:szCs w:val="28"/>
          <w:lang w:val="ru-RU"/>
        </w:rPr>
        <w:t xml:space="preserve">» образца;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• разработка рекомендаций, направленных на совершенствование подготовки обучающихся, на основании результатов работы итоговой экзаменационной комиссии.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5. Порядок проведения итоговой аттестации</w:t>
      </w:r>
      <w:r>
        <w:rPr>
          <w:sz w:val="28"/>
          <w:szCs w:val="28"/>
          <w:lang w:val="ru-RU"/>
        </w:rPr>
        <w:t>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5.1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Порядок проведения итоговых экзаменационных испытаний устанавливается настоящим Положением и доводится до сведения обучающихся путем размещения соответствующей информации на официальном сайт</w:t>
      </w:r>
      <w:r w:rsidR="00500C92">
        <w:rPr>
          <w:sz w:val="28"/>
          <w:szCs w:val="28"/>
          <w:lang w:val="ru-RU"/>
        </w:rPr>
        <w:t>е  ООО «НЦПИЭ</w:t>
      </w:r>
      <w:r w:rsidRPr="005F4B9B">
        <w:rPr>
          <w:sz w:val="28"/>
          <w:szCs w:val="28"/>
          <w:lang w:val="ru-RU"/>
        </w:rPr>
        <w:t xml:space="preserve">» в сети Интернет.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5.2 Работа экзаменационных комиссий проводится в сроки, предусмотренные учебными планами и календарными графиками учебного процесса. Обучающиеся допускаются к итоговым аттестационным экзаменам </w:t>
      </w:r>
      <w:r w:rsidR="00497D5F">
        <w:rPr>
          <w:sz w:val="28"/>
          <w:szCs w:val="28"/>
          <w:lang w:val="ru-RU"/>
        </w:rPr>
        <w:t>приказом директора  ООО «НЦПИЭ</w:t>
      </w:r>
      <w:r w:rsidRPr="005F4B9B">
        <w:rPr>
          <w:sz w:val="28"/>
          <w:szCs w:val="28"/>
          <w:lang w:val="ru-RU"/>
        </w:rPr>
        <w:t xml:space="preserve">».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5.3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Обучающиеся обеспечиваются программами итоговых экзаменов, им создаются необходимые для подготовки условия, проводятся консультации. Итоговые экзамены проводятся по билетам, которые составлены в соответствии с программами итоговых испытаний.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5.4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К защите выпускной квалификационной работы допускается лицо, успешно завершившее в полном объеме освоение образовательной программы профессионального обучения и успешно прошедшее все другие виды итоговых аттестационных испытаний.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 xml:space="preserve"> 5.5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Защита выпускной квалификационной работы проводится на открытом заседании экзаменационной комиссии. Результаты любого из видов аттестационных испытаний, включенных в итоговую 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</w:t>
      </w:r>
      <w:r>
        <w:rPr>
          <w:sz w:val="28"/>
          <w:szCs w:val="28"/>
          <w:lang w:val="ru-RU"/>
        </w:rPr>
        <w:t xml:space="preserve">ний экзаменационных комиссий.   </w:t>
      </w:r>
      <w:r w:rsidRPr="005F4B9B">
        <w:rPr>
          <w:sz w:val="28"/>
          <w:szCs w:val="28"/>
          <w:lang w:val="ru-RU"/>
        </w:rPr>
        <w:t>5.6</w:t>
      </w:r>
      <w:r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Решение о присвоении обучающемуся квалификации по направлению подготовки (специальности) и выдаче документа об образовании (квалификац</w:t>
      </w:r>
      <w:r w:rsidR="00497D5F">
        <w:rPr>
          <w:sz w:val="28"/>
          <w:szCs w:val="28"/>
          <w:lang w:val="ru-RU"/>
        </w:rPr>
        <w:t>ии) установленного  ООО «НЦПИЭ</w:t>
      </w:r>
      <w:r w:rsidRPr="005F4B9B">
        <w:rPr>
          <w:sz w:val="28"/>
          <w:szCs w:val="28"/>
          <w:lang w:val="ru-RU"/>
        </w:rPr>
        <w:t xml:space="preserve">» образца принимает итоговая экзаменационная комиссия по положительным результатам государственной итоговой аттестации (аттестаций), оформленным протоколами экзаменационных комиссий.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5.7</w:t>
      </w:r>
      <w:r w:rsidR="00500C92"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Решения итоговой экзаменационной комиссии принимаются на закрытых заседаниях простым большинством голосов членов комиссий,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5.8</w:t>
      </w:r>
      <w:r w:rsidR="00500C92">
        <w:rPr>
          <w:sz w:val="28"/>
          <w:szCs w:val="28"/>
          <w:lang w:val="ru-RU"/>
        </w:rPr>
        <w:t>.</w:t>
      </w:r>
      <w:r w:rsidRPr="005F4B9B">
        <w:rPr>
          <w:sz w:val="28"/>
          <w:szCs w:val="28"/>
          <w:lang w:val="ru-RU"/>
        </w:rPr>
        <w:t xml:space="preserve"> 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итоговые аттестационные испытания</w:t>
      </w:r>
      <w:r>
        <w:rPr>
          <w:sz w:val="28"/>
          <w:szCs w:val="28"/>
          <w:lang w:val="ru-RU"/>
        </w:rPr>
        <w:t xml:space="preserve"> без отчисления из ООО «НЦПИЭ</w:t>
      </w:r>
      <w:r w:rsidRPr="005F4B9B">
        <w:rPr>
          <w:sz w:val="28"/>
          <w:szCs w:val="28"/>
          <w:lang w:val="ru-RU"/>
        </w:rPr>
        <w:t xml:space="preserve">». </w:t>
      </w:r>
    </w:p>
    <w:p w:rsidR="005F4B9B" w:rsidRDefault="005F4B9B">
      <w:pPr>
        <w:rPr>
          <w:sz w:val="28"/>
          <w:szCs w:val="28"/>
          <w:lang w:val="ru-RU"/>
        </w:rPr>
      </w:pPr>
      <w:r w:rsidRPr="005F4B9B">
        <w:rPr>
          <w:sz w:val="28"/>
          <w:szCs w:val="28"/>
          <w:lang w:val="ru-RU"/>
        </w:rPr>
        <w:t>5.9. Дополнительные заседания итоговых экзаменационных комиссий орг</w:t>
      </w:r>
      <w:r>
        <w:rPr>
          <w:sz w:val="28"/>
          <w:szCs w:val="28"/>
          <w:lang w:val="ru-RU"/>
        </w:rPr>
        <w:t>анизуются в установленные ООО «НЦПИЭ</w:t>
      </w:r>
      <w:r w:rsidRPr="005F4B9B">
        <w:rPr>
          <w:sz w:val="28"/>
          <w:szCs w:val="28"/>
          <w:lang w:val="ru-RU"/>
        </w:rPr>
        <w:t>» сроки.</w:t>
      </w:r>
    </w:p>
    <w:p w:rsidR="00FE3992" w:rsidRPr="005F4B9B" w:rsidRDefault="005F4B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FE3992" w:rsidRPr="005F4B9B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171"/>
    <w:multiLevelType w:val="hybridMultilevel"/>
    <w:tmpl w:val="FBBC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F4B9B"/>
    <w:rsid w:val="00046C24"/>
    <w:rsid w:val="00220CFA"/>
    <w:rsid w:val="004505BD"/>
    <w:rsid w:val="00490C8F"/>
    <w:rsid w:val="00497D5F"/>
    <w:rsid w:val="004F40B5"/>
    <w:rsid w:val="00500C92"/>
    <w:rsid w:val="00591C11"/>
    <w:rsid w:val="005E2AA7"/>
    <w:rsid w:val="005F4B9B"/>
    <w:rsid w:val="00646B14"/>
    <w:rsid w:val="006F1E33"/>
    <w:rsid w:val="0093093F"/>
    <w:rsid w:val="009B6630"/>
    <w:rsid w:val="00C267F3"/>
    <w:rsid w:val="00D5141C"/>
    <w:rsid w:val="00E606E8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2019-09-19T13:15:00Z</dcterms:created>
  <dcterms:modified xsi:type="dcterms:W3CDTF">2019-09-22T20:28:00Z</dcterms:modified>
</cp:coreProperties>
</file>